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0B79E" w14:textId="77777777" w:rsidR="00841922" w:rsidRDefault="003D06CC">
      <w:pP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</w:rPr>
        <w:drawing>
          <wp:inline distT="0" distB="0" distL="114300" distR="114300" wp14:anchorId="24DBB7A6" wp14:editId="1C213273">
            <wp:extent cx="723900" cy="90741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07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0E4CA" w14:textId="77777777" w:rsidR="00841922" w:rsidRDefault="003D06CC">
      <w:pP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UNIVERSIDADE FEDERAL DO RIO GRANDE DO NORTE</w:t>
      </w:r>
    </w:p>
    <w:p w14:paraId="639602A8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0CF0C8BE" w14:textId="77777777" w:rsidR="00841922" w:rsidRDefault="003D06CC">
      <w:pPr>
        <w:ind w:left="0" w:hanging="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TERMO DE REFERÊNCIA</w:t>
      </w:r>
    </w:p>
    <w:p w14:paraId="0C51CF1C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39830D7C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73A91D3E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b/>
          <w:bCs/>
        </w:rPr>
      </w:pPr>
    </w:p>
    <w:p w14:paraId="39D3D380" w14:textId="77777777" w:rsidR="00841922" w:rsidRDefault="003D06CC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1. OBJETO</w:t>
      </w:r>
    </w:p>
    <w:p w14:paraId="0E65B8A2" w14:textId="77777777" w:rsidR="00841922" w:rsidRDefault="003D06CC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Contratação de serviço de diagramação de miolo de livros (memoriais docentes), incluindo inserção de elementos gráficos e editoriais, conforme projeto gráfico fornecido pela EDUFRN, no âmbito do Subprojeto 4 – </w:t>
      </w:r>
      <w:r>
        <w:rPr>
          <w:rFonts w:ascii="Calibri" w:eastAsia="Calibri" w:hAnsi="Calibri" w:cs="Calibri"/>
          <w:i/>
          <w:iCs/>
        </w:rPr>
        <w:t>Memória Editorial: conservação e difusão do ac</w:t>
      </w:r>
      <w:r>
        <w:rPr>
          <w:rFonts w:ascii="Calibri" w:eastAsia="Calibri" w:hAnsi="Calibri" w:cs="Calibri"/>
          <w:i/>
          <w:iCs/>
        </w:rPr>
        <w:t>ervo histórico da UFRN</w:t>
      </w:r>
      <w:r>
        <w:rPr>
          <w:rFonts w:ascii="Calibri" w:eastAsia="Calibri" w:hAnsi="Calibri" w:cs="Calibri"/>
        </w:rPr>
        <w:t>.</w:t>
      </w:r>
    </w:p>
    <w:p w14:paraId="6F68DE3D" w14:textId="77777777" w:rsidR="00841922" w:rsidRDefault="00841922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p w14:paraId="2522BDA0" w14:textId="77777777" w:rsidR="00841922" w:rsidRDefault="003D06CC">
      <w:pPr>
        <w:spacing w:after="200"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2. JUSTIFICATIVA</w:t>
      </w:r>
    </w:p>
    <w:p w14:paraId="40D17985" w14:textId="77777777" w:rsidR="00841922" w:rsidRDefault="003D06CC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diagramação dos memoriais docentes constitui etapa fundamental do processo editorial, assegurando padronização gráfica, legibilidade, organização visual e adequação técnica das obras destinadas à publicação digit</w:t>
      </w:r>
      <w:r>
        <w:rPr>
          <w:rFonts w:ascii="Calibri" w:eastAsia="Calibri" w:hAnsi="Calibri" w:cs="Calibri"/>
        </w:rPr>
        <w:t xml:space="preserve">al. A ação contribui para a preservação e a difusão da memória institucional da UFRN, por meio da disponibilização dos memoriais no Repositório Institucional da Universidade. </w:t>
      </w:r>
    </w:p>
    <w:p w14:paraId="3F2FA75A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2233FED7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3FC43B19" w14:textId="77777777" w:rsidR="00841922" w:rsidRDefault="003D06CC">
      <w:pPr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3. ESPECIFICAÇÕES</w:t>
      </w:r>
    </w:p>
    <w:p w14:paraId="661C0260" w14:textId="77777777" w:rsidR="00841922" w:rsidRDefault="00841922">
      <w:pPr>
        <w:ind w:left="0" w:hanging="2"/>
        <w:jc w:val="both"/>
        <w:rPr>
          <w:rFonts w:ascii="Calibri" w:eastAsia="Calibri" w:hAnsi="Calibri" w:cs="Calibri"/>
          <w:b/>
          <w:bCs/>
        </w:rPr>
      </w:pPr>
    </w:p>
    <w:tbl>
      <w:tblPr>
        <w:tblStyle w:val="a0"/>
        <w:tblW w:w="90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1350"/>
        <w:gridCol w:w="1590"/>
        <w:gridCol w:w="1410"/>
        <w:gridCol w:w="1800"/>
      </w:tblGrid>
      <w:tr w:rsidR="00841922" w14:paraId="58696543" w14:textId="77777777">
        <w:tc>
          <w:tcPr>
            <w:tcW w:w="9000" w:type="dxa"/>
            <w:gridSpan w:val="5"/>
          </w:tcPr>
          <w:p w14:paraId="5B9403FA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Especificação do Serviço</w:t>
            </w:r>
          </w:p>
        </w:tc>
      </w:tr>
      <w:tr w:rsidR="00841922" w14:paraId="168C72CF" w14:textId="77777777">
        <w:tc>
          <w:tcPr>
            <w:tcW w:w="2850" w:type="dxa"/>
          </w:tcPr>
          <w:p w14:paraId="5E5E9434" w14:textId="77777777" w:rsidR="00841922" w:rsidRDefault="003D06CC">
            <w:pPr>
              <w:ind w:left="0" w:hanging="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Serviço (especificação técnica)</w:t>
            </w:r>
          </w:p>
        </w:tc>
        <w:tc>
          <w:tcPr>
            <w:tcW w:w="1350" w:type="dxa"/>
            <w:vAlign w:val="center"/>
          </w:tcPr>
          <w:p w14:paraId="6D687910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UNIDADE</w:t>
            </w:r>
          </w:p>
        </w:tc>
        <w:tc>
          <w:tcPr>
            <w:tcW w:w="1590" w:type="dxa"/>
            <w:vAlign w:val="center"/>
          </w:tcPr>
          <w:p w14:paraId="5BF94369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QUANTIDADE</w:t>
            </w:r>
          </w:p>
        </w:tc>
        <w:tc>
          <w:tcPr>
            <w:tcW w:w="1410" w:type="dxa"/>
            <w:vAlign w:val="center"/>
          </w:tcPr>
          <w:p w14:paraId="049C02DE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VALOR UNITÁRIO</w:t>
            </w:r>
          </w:p>
        </w:tc>
        <w:tc>
          <w:tcPr>
            <w:tcW w:w="1800" w:type="dxa"/>
            <w:vAlign w:val="center"/>
          </w:tcPr>
          <w:p w14:paraId="7026AB74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TOTAL</w:t>
            </w:r>
          </w:p>
        </w:tc>
      </w:tr>
      <w:tr w:rsidR="00841922" w14:paraId="4C4E38AC" w14:textId="77777777">
        <w:tc>
          <w:tcPr>
            <w:tcW w:w="2850" w:type="dxa"/>
          </w:tcPr>
          <w:p w14:paraId="251D37CF" w14:textId="77777777" w:rsidR="00841922" w:rsidRDefault="003D06CC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Serviço de diagramação de miolo de memoriais docentes, utilizando software profissional de editoração eletrônica. Inclui inserção e organização de elementos editoriais e gráficos, tais como tabelas, quadros, gráficos e imagens, conforme projeto gráfico for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necido pela contratante. Compreende a geração de arquivos abertos 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PDF final para publicação digital, bem como até três rodadas de emendas decorrentes de correções editoriais e ajustes de diagramação. O serviço deverá ser realizado por profissional com 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periência compatível com diagramação de livros, obras acadêmicas, científicas ou institucionais. </w:t>
            </w:r>
          </w:p>
        </w:tc>
        <w:tc>
          <w:tcPr>
            <w:tcW w:w="1350" w:type="dxa"/>
          </w:tcPr>
          <w:p w14:paraId="6CF2B40C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Lauda (1.500 caracteres com espaço)</w:t>
            </w:r>
          </w:p>
        </w:tc>
        <w:tc>
          <w:tcPr>
            <w:tcW w:w="1590" w:type="dxa"/>
          </w:tcPr>
          <w:p w14:paraId="35F224E0" w14:textId="77777777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10.000</w:t>
            </w:r>
          </w:p>
        </w:tc>
        <w:tc>
          <w:tcPr>
            <w:tcW w:w="1410" w:type="dxa"/>
          </w:tcPr>
          <w:p w14:paraId="257D6A3C" w14:textId="1678815B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</w:p>
        </w:tc>
        <w:tc>
          <w:tcPr>
            <w:tcW w:w="1800" w:type="dxa"/>
          </w:tcPr>
          <w:p w14:paraId="576156DD" w14:textId="6EB6A8BA" w:rsidR="00841922" w:rsidRDefault="003D06CC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R$ </w:t>
            </w:r>
          </w:p>
        </w:tc>
      </w:tr>
    </w:tbl>
    <w:p w14:paraId="6FE0F6E6" w14:textId="77777777" w:rsidR="00841922" w:rsidRDefault="00841922">
      <w:pPr>
        <w:ind w:left="0" w:hanging="2"/>
        <w:jc w:val="both"/>
        <w:rPr>
          <w:rFonts w:ascii="Calibri" w:eastAsia="Calibri" w:hAnsi="Calibri" w:cs="Calibri"/>
          <w:b/>
          <w:bCs/>
        </w:rPr>
      </w:pPr>
    </w:p>
    <w:p w14:paraId="246CBC49" w14:textId="77777777" w:rsidR="00841922" w:rsidRDefault="00841922">
      <w:pPr>
        <w:ind w:left="0" w:hanging="2"/>
        <w:jc w:val="both"/>
        <w:rPr>
          <w:rFonts w:ascii="Calibri" w:eastAsia="Calibri" w:hAnsi="Calibri" w:cs="Calibri"/>
          <w:b/>
          <w:bCs/>
        </w:rPr>
      </w:pPr>
    </w:p>
    <w:p w14:paraId="7A7FF131" w14:textId="77777777" w:rsidR="00841922" w:rsidRDefault="003D06CC">
      <w:pPr>
        <w:spacing w:line="276" w:lineRule="auto"/>
        <w:ind w:left="0"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4. PRAZO DE EXECUÇÃO</w:t>
      </w:r>
    </w:p>
    <w:p w14:paraId="1954D93E" w14:textId="77777777" w:rsidR="00841922" w:rsidRDefault="003D06CC">
      <w:pPr>
        <w:spacing w:before="240"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serviços serão executados de forma parcelada, durante a vigência do contrato, conforme a entrada de memoriais docentes aprovados pela chamada pública vinculada ao projeto. Os prazos de execução de cada obra serão definidos pela contratante no momento do</w:t>
      </w:r>
      <w:r>
        <w:rPr>
          <w:rFonts w:ascii="Calibri" w:eastAsia="Calibri" w:hAnsi="Calibri" w:cs="Calibri"/>
        </w:rPr>
        <w:t xml:space="preserve"> encaminhamento dos arquivos à contratada, considerando a extensão e a complexidade do material.</w:t>
      </w:r>
    </w:p>
    <w:p w14:paraId="671EDD7D" w14:textId="77777777" w:rsidR="00841922" w:rsidRDefault="00841922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</w:p>
    <w:p w14:paraId="2623E691" w14:textId="77777777" w:rsidR="00841922" w:rsidRDefault="003D06CC">
      <w:p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5. DISPOSIÇÕES GERAIS/INFORMAÇÕES COMPLEMENTARES </w:t>
      </w:r>
    </w:p>
    <w:p w14:paraId="4A512091" w14:textId="77777777" w:rsidR="00841922" w:rsidRDefault="003D06CC">
      <w:pPr>
        <w:numPr>
          <w:ilvl w:val="0"/>
          <w:numId w:val="1"/>
        </w:numPr>
        <w:spacing w:before="240"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fins de elaboração da proposta, execução, medição e pagamento, considera-se lauda a unidade corresponde</w:t>
      </w:r>
      <w:r>
        <w:rPr>
          <w:rFonts w:ascii="Calibri" w:eastAsia="Calibri" w:hAnsi="Calibri" w:cs="Calibri"/>
        </w:rPr>
        <w:t>nte a 1.500 caracteres com espaço.</w:t>
      </w:r>
    </w:p>
    <w:p w14:paraId="255B36FD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quantitativo de 10.000 laudas possui caráter estimativo, podendo variar conforme a demanda da contratante, não implicando obrigação de contratação integral do quantitativo previsto.</w:t>
      </w:r>
    </w:p>
    <w:p w14:paraId="3759595C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medição dos serviços será realizada</w:t>
      </w:r>
      <w:r>
        <w:rPr>
          <w:rFonts w:ascii="Calibri" w:eastAsia="Calibri" w:hAnsi="Calibri" w:cs="Calibri"/>
        </w:rPr>
        <w:t xml:space="preserve"> com base no quantitativo de laudas efetivamente diagramadas e aprovadas pela contratante.</w:t>
      </w:r>
    </w:p>
    <w:p w14:paraId="79C5E2E7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fins de medição e pagamento, será considerada a quantidade de laudas do arquivo textual encaminhado pela contratante, independentemente do número de páginas res</w:t>
      </w:r>
      <w:r>
        <w:rPr>
          <w:rFonts w:ascii="Calibri" w:eastAsia="Calibri" w:hAnsi="Calibri" w:cs="Calibri"/>
        </w:rPr>
        <w:t>ultantes após a aplicação do projeto gráfico.</w:t>
      </w:r>
    </w:p>
    <w:p w14:paraId="379EB8DF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contratante fornecerá os textos em formato digital editável e o respectivo projeto gráfico da obra.</w:t>
      </w:r>
    </w:p>
    <w:p w14:paraId="5F270DB7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contratante fornecerá textos, imagens e demais elementos à diagramação em formatos compatíveis com a execu</w:t>
      </w:r>
      <w:r>
        <w:rPr>
          <w:rFonts w:ascii="Calibri" w:eastAsia="Calibri" w:hAnsi="Calibri" w:cs="Calibri"/>
        </w:rPr>
        <w:t xml:space="preserve">ção do serviço. Caso sejam identificados arquivos com problemas técnicos que inviabilizem sua utilização, a contratada deverá comunicar a contratante para definição dos encaminhamentos cabíveis. </w:t>
      </w:r>
    </w:p>
    <w:p w14:paraId="784602FD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capa da obra será desenvolvida separadamente pela contrata</w:t>
      </w:r>
      <w:r>
        <w:rPr>
          <w:rFonts w:ascii="Calibri" w:eastAsia="Calibri" w:hAnsi="Calibri" w:cs="Calibri"/>
        </w:rPr>
        <w:t xml:space="preserve">nte. </w:t>
      </w:r>
    </w:p>
    <w:p w14:paraId="30ED9820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O tratamento de imagens, gráficos, quadros e tabelas compreende ajustes básicos de inserção, enquadramento, redimensionamento, posicionamento e adequação ao projeto gráfico fornecido pela contratante.</w:t>
      </w:r>
    </w:p>
    <w:p w14:paraId="25F1D2FA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integram o escopo do serviço atividades de re</w:t>
      </w:r>
      <w:r>
        <w:rPr>
          <w:rFonts w:ascii="Calibri" w:eastAsia="Calibri" w:hAnsi="Calibri" w:cs="Calibri"/>
        </w:rPr>
        <w:t>stauração avançada de imagens, reconstrução de arquivos danificados, vetorização, redesenho de ilustrações, criação de infográficos ou produção de elementos gráficos inéditos.</w:t>
      </w:r>
    </w:p>
    <w:p w14:paraId="49378202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serviço compreende até três rodadas de emendas decorrentes de correções editoriais e ajustes de diagramação realizados no curso normal da produção da obra.</w:t>
      </w:r>
    </w:p>
    <w:p w14:paraId="7183619D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três rodadas de emendas não abrangem reformulação integral do projeto gráfico, reestruturação c</w:t>
      </w:r>
      <w:r>
        <w:rPr>
          <w:rFonts w:ascii="Calibri" w:eastAsia="Calibri" w:hAnsi="Calibri" w:cs="Calibri"/>
        </w:rPr>
        <w:t>ompleta da obra ou alterações substanciais de conteúdo inseridas após a aprovação da primeira prova diagramada.</w:t>
      </w:r>
    </w:p>
    <w:p w14:paraId="5844AA89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 arquivos diagramados deverão ser entregues em formato aberto e em PDF finalizado para publicação digital.</w:t>
      </w:r>
    </w:p>
    <w:p w14:paraId="5D4F3630" w14:textId="77777777" w:rsidR="00841922" w:rsidRDefault="003D06CC">
      <w:pPr>
        <w:numPr>
          <w:ilvl w:val="0"/>
          <w:numId w:val="1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Estão inclusos no valor contratado </w:t>
      </w:r>
      <w:r>
        <w:rPr>
          <w:rFonts w:ascii="Calibri" w:eastAsia="Calibri" w:hAnsi="Calibri" w:cs="Calibri"/>
        </w:rPr>
        <w:t>todos os custos operacionais, tributos, encargos trabalhistas e demais despesas necessárias à execução do serviço.</w:t>
      </w:r>
    </w:p>
    <w:p w14:paraId="42DEC945" w14:textId="77777777" w:rsidR="00841922" w:rsidRDefault="003D06CC">
      <w:pPr>
        <w:numPr>
          <w:ilvl w:val="0"/>
          <w:numId w:val="1"/>
        </w:numPr>
        <w:spacing w:after="240"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contratante não garante fluxo contínuo ou quantitativo mínimo mensal de encaminhamento de obras, uma vez que o recebimento dos memoriais do</w:t>
      </w:r>
      <w:r>
        <w:rPr>
          <w:rFonts w:ascii="Calibri" w:eastAsia="Calibri" w:hAnsi="Calibri" w:cs="Calibri"/>
        </w:rPr>
        <w:t>centes está condicionado ao cronograma e aos resultados da chamada pública vinculada ao projeto.</w:t>
      </w:r>
    </w:p>
    <w:p w14:paraId="77DC433D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580C7FEF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7294C891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50DF4D39" w14:textId="77777777" w:rsidR="00841922" w:rsidRDefault="00841922">
      <w:pPr>
        <w:ind w:left="0" w:hanging="2"/>
        <w:jc w:val="both"/>
        <w:rPr>
          <w:rFonts w:ascii="Calibri" w:eastAsia="Calibri" w:hAnsi="Calibri" w:cs="Calibri"/>
        </w:rPr>
      </w:pPr>
    </w:p>
    <w:p w14:paraId="21A268F0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Helton </w:t>
      </w:r>
      <w:proofErr w:type="spellStart"/>
      <w:r>
        <w:rPr>
          <w:rFonts w:ascii="Calibri" w:eastAsia="Calibri" w:hAnsi="Calibri" w:cs="Calibri"/>
          <w:b/>
          <w:bCs/>
        </w:rPr>
        <w:t>Rubiano</w:t>
      </w:r>
      <w:proofErr w:type="spellEnd"/>
      <w:r>
        <w:rPr>
          <w:rFonts w:ascii="Calibri" w:eastAsia="Calibri" w:hAnsi="Calibri" w:cs="Calibri"/>
          <w:b/>
          <w:bCs/>
        </w:rPr>
        <w:t xml:space="preserve"> de Macedo</w:t>
      </w:r>
    </w:p>
    <w:p w14:paraId="6EA081DF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Pesquisador Responsável</w:t>
      </w:r>
    </w:p>
    <w:p w14:paraId="1EA33B2E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14:paraId="77220E3A" w14:textId="77777777" w:rsidR="00841922" w:rsidRDefault="00841922">
      <w:pPr>
        <w:ind w:left="0" w:hanging="2"/>
        <w:jc w:val="center"/>
        <w:rPr>
          <w:rFonts w:ascii="Calibri" w:eastAsia="Calibri" w:hAnsi="Calibri" w:cs="Calibri"/>
        </w:rPr>
      </w:pPr>
    </w:p>
    <w:p w14:paraId="7088C1F3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49858349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220A52AD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01127172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Profa. Maria das Graças Soares Rodrigues </w:t>
      </w:r>
    </w:p>
    <w:p w14:paraId="3B96D78A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Coordenador do Subprojeto</w:t>
      </w:r>
    </w:p>
    <w:p w14:paraId="24D79AA8" w14:textId="77777777" w:rsidR="00841922" w:rsidRDefault="00841922">
      <w:pPr>
        <w:ind w:left="0" w:hanging="2"/>
        <w:jc w:val="center"/>
        <w:rPr>
          <w:rFonts w:ascii="Calibri" w:eastAsia="Calibri" w:hAnsi="Calibri" w:cs="Calibri"/>
        </w:rPr>
      </w:pPr>
    </w:p>
    <w:p w14:paraId="7E54F5F2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1C6C39BB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7EEF754D" w14:textId="77777777" w:rsidR="00841922" w:rsidRDefault="00841922">
      <w:pPr>
        <w:ind w:left="0" w:hanging="2"/>
        <w:jc w:val="center"/>
        <w:rPr>
          <w:rFonts w:ascii="Calibri" w:eastAsia="Calibri" w:hAnsi="Calibri" w:cs="Calibri"/>
          <w:color w:val="FF0000"/>
        </w:rPr>
      </w:pPr>
    </w:p>
    <w:p w14:paraId="4373F7EB" w14:textId="77777777" w:rsidR="00841922" w:rsidRDefault="00841922">
      <w:pPr>
        <w:ind w:left="0" w:hanging="2"/>
        <w:jc w:val="center"/>
        <w:rPr>
          <w:rFonts w:ascii="Calibri" w:eastAsia="Calibri" w:hAnsi="Calibri" w:cs="Calibri"/>
        </w:rPr>
      </w:pPr>
    </w:p>
    <w:p w14:paraId="52FAD068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Profa. Silvana Maria Zucolotto </w:t>
      </w:r>
      <w:proofErr w:type="spellStart"/>
      <w:r>
        <w:rPr>
          <w:rFonts w:ascii="Calibri" w:eastAsia="Calibri" w:hAnsi="Calibri" w:cs="Calibri"/>
          <w:b/>
          <w:bCs/>
        </w:rPr>
        <w:t>Langassner</w:t>
      </w:r>
      <w:proofErr w:type="spellEnd"/>
    </w:p>
    <w:p w14:paraId="7B19FE0B" w14:textId="77777777" w:rsidR="00841922" w:rsidRDefault="003D06CC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Coordenadora Geral</w:t>
      </w:r>
    </w:p>
    <w:p w14:paraId="2F33EB27" w14:textId="77777777" w:rsidR="00841922" w:rsidRDefault="00841922">
      <w:pPr>
        <w:spacing w:before="100" w:after="100"/>
        <w:ind w:left="0" w:hanging="2"/>
        <w:jc w:val="right"/>
        <w:rPr>
          <w:rFonts w:ascii="Calibri" w:eastAsia="Calibri" w:hAnsi="Calibri" w:cs="Calibri"/>
        </w:rPr>
      </w:pPr>
    </w:p>
    <w:p w14:paraId="75D0F415" w14:textId="77777777" w:rsidR="00841922" w:rsidRDefault="00841922">
      <w:pPr>
        <w:spacing w:before="100" w:after="100"/>
        <w:ind w:left="0" w:hanging="2"/>
        <w:jc w:val="right"/>
        <w:rPr>
          <w:rFonts w:ascii="Calibri" w:eastAsia="Calibri" w:hAnsi="Calibri" w:cs="Calibri"/>
        </w:rPr>
      </w:pPr>
    </w:p>
    <w:p w14:paraId="6C30BD51" w14:textId="77777777" w:rsidR="00841922" w:rsidRDefault="003D06CC">
      <w:pPr>
        <w:spacing w:before="100" w:after="100"/>
        <w:ind w:left="0" w:hanging="2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Natal-RN, 02 de junho de 2026.</w:t>
      </w:r>
    </w:p>
    <w:sectPr w:rsidR="00841922">
      <w:pgSz w:w="12240" w:h="15840"/>
      <w:pgMar w:top="1417" w:right="1440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4AA8154-0479-4965-97C2-A1AB31D3C919}"/>
    <w:embedBold r:id="rId2" w:fontKey="{E138B4C2-5D33-45A1-85AB-CDE0C9B8DA5C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563340C0-83FC-43FF-B7C1-1054CC7CF9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AAA33D3-1A80-4686-88DA-2EF708ED28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DB4A005-2D6E-4ADB-A538-E5827DCA4A2D}"/>
    <w:embedBold r:id="rId6" w:fontKey="{FF2A7561-B486-40FB-9FE9-33A91F180B47}"/>
    <w:embedItalic r:id="rId7" w:fontKey="{995195A2-0B10-45CE-A474-8815572FA3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DE2"/>
    <w:multiLevelType w:val="multilevel"/>
    <w:tmpl w:val="E05EF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22"/>
    <w:rsid w:val="003D06CC"/>
    <w:rsid w:val="0084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B3DC"/>
  <w15:docId w15:val="{727C1B62-0FE2-48BB-9B07-B39B7A9F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color w:val="000000"/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pPr>
      <w:suppressAutoHyphens/>
    </w:pPr>
    <w:rPr>
      <w:rFonts w:ascii="Helvetica" w:hAnsi="Helvetica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VTanQChcnNPogtqoxVmk8bA6A==">CgMxLjA4AHIhMW95QzFwYWE1ZF84R1hnNzZVTzdXejdvb1ExTkJuMnRw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724</Words>
  <Characters>3910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Elinete_2</dc:creator>
  <cp:lastModifiedBy>ALESSANDRA PESSOA DA SILVA</cp:lastModifiedBy>
  <cp:revision>3</cp:revision>
  <dcterms:created xsi:type="dcterms:W3CDTF">2025-03-06T20:33:00Z</dcterms:created>
  <dcterms:modified xsi:type="dcterms:W3CDTF">2026-06-03T11:10:00Z</dcterms:modified>
</cp:coreProperties>
</file>