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3107F" w14:textId="77777777" w:rsidR="00083666" w:rsidRDefault="004A59B2">
      <w:pPr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</w:rPr>
        <w:drawing>
          <wp:inline distT="0" distB="0" distL="114300" distR="114300" wp14:anchorId="0482CC30" wp14:editId="28E000EA">
            <wp:extent cx="723900" cy="90741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07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2CCA41" w14:textId="77777777" w:rsidR="00083666" w:rsidRDefault="004A59B2">
      <w:pPr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UNIVERSIDADE FEDERAL DO RIO GRANDE DO NORTE</w:t>
      </w:r>
    </w:p>
    <w:p w14:paraId="5857EB97" w14:textId="77777777" w:rsidR="00083666" w:rsidRDefault="00083666">
      <w:pPr>
        <w:ind w:left="0" w:hanging="2"/>
        <w:jc w:val="both"/>
        <w:rPr>
          <w:rFonts w:ascii="Calibri" w:eastAsia="Calibri" w:hAnsi="Calibri" w:cs="Calibri"/>
        </w:rPr>
      </w:pPr>
    </w:p>
    <w:p w14:paraId="3FF5E0BD" w14:textId="77777777" w:rsidR="00083666" w:rsidRDefault="004A59B2">
      <w:pPr>
        <w:ind w:left="0" w:hanging="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TERMO DE REFERÊNCIA</w:t>
      </w:r>
    </w:p>
    <w:p w14:paraId="56BB872E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b/>
          <w:bCs/>
        </w:rPr>
      </w:pPr>
    </w:p>
    <w:p w14:paraId="733DC55A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b/>
          <w:bCs/>
        </w:rPr>
      </w:pPr>
    </w:p>
    <w:p w14:paraId="23C8FF24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b/>
          <w:bCs/>
        </w:rPr>
      </w:pPr>
    </w:p>
    <w:p w14:paraId="70F0BBDA" w14:textId="77777777" w:rsidR="00083666" w:rsidRDefault="004A59B2">
      <w:pPr>
        <w:spacing w:after="200" w:line="276" w:lineRule="auto"/>
        <w:ind w:left="0"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1. OBJETO</w:t>
      </w:r>
    </w:p>
    <w:p w14:paraId="5E6387BD" w14:textId="77777777" w:rsidR="00083666" w:rsidRDefault="004A59B2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Contratação de serviço especializado de revisão textual em língua portuguesa, com normalização segundo as normas da ABNT, visando à preparação editorial de memoriais docentes no âmbito do Subprojeto 4 – </w:t>
      </w:r>
      <w:r>
        <w:rPr>
          <w:rFonts w:ascii="Calibri" w:eastAsia="Calibri" w:hAnsi="Calibri" w:cs="Calibri"/>
          <w:i/>
          <w:iCs/>
        </w:rPr>
        <w:t>Memória Editorial: conservação e difusão do acervo hi</w:t>
      </w:r>
      <w:r>
        <w:rPr>
          <w:rFonts w:ascii="Calibri" w:eastAsia="Calibri" w:hAnsi="Calibri" w:cs="Calibri"/>
          <w:i/>
          <w:iCs/>
        </w:rPr>
        <w:t>stórico da UFRN</w:t>
      </w:r>
      <w:r>
        <w:rPr>
          <w:rFonts w:ascii="Calibri" w:eastAsia="Calibri" w:hAnsi="Calibri" w:cs="Calibri"/>
        </w:rPr>
        <w:t xml:space="preserve">. </w:t>
      </w:r>
    </w:p>
    <w:p w14:paraId="2B5B4D15" w14:textId="77777777" w:rsidR="00083666" w:rsidRDefault="00083666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</w:p>
    <w:p w14:paraId="68A8D5ED" w14:textId="77777777" w:rsidR="00083666" w:rsidRDefault="004A59B2">
      <w:pPr>
        <w:spacing w:after="200" w:line="276" w:lineRule="auto"/>
        <w:ind w:left="0"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2. JUSTIFICATIVA</w:t>
      </w:r>
    </w:p>
    <w:p w14:paraId="3023C0E3" w14:textId="77777777" w:rsidR="00083666" w:rsidRDefault="004A59B2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revisão textual dos memoriais docentes constitui etapa essencial para assegurar a qualidade linguística, normativa e editorial das obras a serem publicadas e disponibilizadas no Repositório Institucional da UFRN. A açã</w:t>
      </w:r>
      <w:r>
        <w:rPr>
          <w:rFonts w:ascii="Calibri" w:eastAsia="Calibri" w:hAnsi="Calibri" w:cs="Calibri"/>
        </w:rPr>
        <w:t>o integra os objetivos do subprojeto apoiado pela FINEP e contribui para a valorização, a preservação e a difusão da memória institucional da Universidade Federal do Rio Grande do Norte.</w:t>
      </w:r>
    </w:p>
    <w:p w14:paraId="66AB8B7F" w14:textId="77777777" w:rsidR="00083666" w:rsidRDefault="00083666">
      <w:pPr>
        <w:ind w:left="0" w:hanging="2"/>
        <w:jc w:val="both"/>
        <w:rPr>
          <w:rFonts w:ascii="Calibri" w:eastAsia="Calibri" w:hAnsi="Calibri" w:cs="Calibri"/>
        </w:rPr>
      </w:pPr>
    </w:p>
    <w:p w14:paraId="5E136878" w14:textId="77777777" w:rsidR="00083666" w:rsidRDefault="00083666">
      <w:pPr>
        <w:ind w:left="0" w:hanging="2"/>
        <w:jc w:val="both"/>
        <w:rPr>
          <w:rFonts w:ascii="Calibri" w:eastAsia="Calibri" w:hAnsi="Calibri" w:cs="Calibri"/>
        </w:rPr>
      </w:pPr>
    </w:p>
    <w:p w14:paraId="299B9B90" w14:textId="77777777" w:rsidR="00083666" w:rsidRDefault="004A59B2">
      <w:pPr>
        <w:spacing w:after="200"/>
        <w:ind w:left="0"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 ESPECIFICAÇÕES</w:t>
      </w:r>
    </w:p>
    <w:tbl>
      <w:tblPr>
        <w:tblStyle w:val="a0"/>
        <w:tblW w:w="90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1455"/>
        <w:gridCol w:w="1590"/>
        <w:gridCol w:w="1485"/>
        <w:gridCol w:w="1620"/>
      </w:tblGrid>
      <w:tr w:rsidR="00083666" w14:paraId="402EC4C3" w14:textId="77777777">
        <w:tc>
          <w:tcPr>
            <w:tcW w:w="9000" w:type="dxa"/>
            <w:gridSpan w:val="5"/>
          </w:tcPr>
          <w:p w14:paraId="51ABA03A" w14:textId="77777777" w:rsidR="00083666" w:rsidRDefault="004A59B2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Especificação do Serviço</w:t>
            </w:r>
          </w:p>
        </w:tc>
      </w:tr>
      <w:tr w:rsidR="00083666" w14:paraId="3142FE4A" w14:textId="77777777">
        <w:tc>
          <w:tcPr>
            <w:tcW w:w="2850" w:type="dxa"/>
          </w:tcPr>
          <w:p w14:paraId="5D3F31B3" w14:textId="77777777" w:rsidR="00083666" w:rsidRDefault="004A59B2">
            <w:pPr>
              <w:ind w:left="0" w:hanging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Serviço (especificação técnica)</w:t>
            </w:r>
          </w:p>
        </w:tc>
        <w:tc>
          <w:tcPr>
            <w:tcW w:w="1455" w:type="dxa"/>
            <w:vAlign w:val="center"/>
          </w:tcPr>
          <w:p w14:paraId="5C627718" w14:textId="77777777" w:rsidR="00083666" w:rsidRDefault="004A59B2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UNIDADE</w:t>
            </w:r>
          </w:p>
        </w:tc>
        <w:tc>
          <w:tcPr>
            <w:tcW w:w="1590" w:type="dxa"/>
            <w:vAlign w:val="center"/>
          </w:tcPr>
          <w:p w14:paraId="487FB01B" w14:textId="77777777" w:rsidR="00083666" w:rsidRDefault="004A59B2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QUANTIDADE</w:t>
            </w:r>
          </w:p>
        </w:tc>
        <w:tc>
          <w:tcPr>
            <w:tcW w:w="1485" w:type="dxa"/>
            <w:vAlign w:val="center"/>
          </w:tcPr>
          <w:p w14:paraId="6593D439" w14:textId="77777777" w:rsidR="00083666" w:rsidRDefault="004A59B2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VALOR UNITÁRIO</w:t>
            </w:r>
          </w:p>
        </w:tc>
        <w:tc>
          <w:tcPr>
            <w:tcW w:w="1620" w:type="dxa"/>
            <w:vAlign w:val="center"/>
          </w:tcPr>
          <w:p w14:paraId="7341756E" w14:textId="77777777" w:rsidR="00083666" w:rsidRDefault="004A59B2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TOTAL</w:t>
            </w:r>
          </w:p>
        </w:tc>
      </w:tr>
      <w:tr w:rsidR="00083666" w14:paraId="357E49E2" w14:textId="77777777">
        <w:trPr>
          <w:trHeight w:val="2899"/>
        </w:trPr>
        <w:tc>
          <w:tcPr>
            <w:tcW w:w="2850" w:type="dxa"/>
          </w:tcPr>
          <w:p w14:paraId="72222423" w14:textId="77777777" w:rsidR="00083666" w:rsidRDefault="004A59B2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Serviço de revisão textual em língua portuguesa de memoriais docentes, contemplando correções ortográficas, gramaticais, sintáticas, semânticas e de pontuação. Inclui normalização segundo as normas da ABNT, abrangendo, quando aplicável, citações, notas, re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ferências, quadros, tabelas e demais elementos editoriais. O serviço deverá ser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realizado por profissional com formação na área de Letras, Comunicação Social ou áreas afins, com experiência compatível com revisão de textos acadêmicos, científicos ou instit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ucionais. Inclui a análise de dúvidas, a apresentação de sugestões e a interlocução com os autores, quando necessária à adequada execução do serviço. Os arquivos revisados deverão ser entregues à contratante em formato digital editável. </w:t>
            </w:r>
          </w:p>
        </w:tc>
        <w:tc>
          <w:tcPr>
            <w:tcW w:w="1455" w:type="dxa"/>
          </w:tcPr>
          <w:p w14:paraId="22D148F4" w14:textId="77777777" w:rsidR="00083666" w:rsidRDefault="004A59B2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Lauda (1.500 carac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teres com espaço)</w:t>
            </w:r>
          </w:p>
        </w:tc>
        <w:tc>
          <w:tcPr>
            <w:tcW w:w="1590" w:type="dxa"/>
          </w:tcPr>
          <w:p w14:paraId="51E88464" w14:textId="77777777" w:rsidR="00083666" w:rsidRDefault="004A59B2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10.000</w:t>
            </w:r>
          </w:p>
        </w:tc>
        <w:tc>
          <w:tcPr>
            <w:tcW w:w="1485" w:type="dxa"/>
          </w:tcPr>
          <w:p w14:paraId="602BE2AB" w14:textId="070E44C9" w:rsidR="00083666" w:rsidRDefault="004A59B2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R$ </w:t>
            </w:r>
          </w:p>
        </w:tc>
        <w:tc>
          <w:tcPr>
            <w:tcW w:w="1620" w:type="dxa"/>
          </w:tcPr>
          <w:p w14:paraId="0EA39B02" w14:textId="0B497544" w:rsidR="00083666" w:rsidRDefault="004A59B2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R$ </w:t>
            </w:r>
          </w:p>
        </w:tc>
      </w:tr>
    </w:tbl>
    <w:p w14:paraId="48E538BF" w14:textId="77777777" w:rsidR="00083666" w:rsidRDefault="00083666">
      <w:pPr>
        <w:ind w:left="0" w:hanging="2"/>
        <w:jc w:val="both"/>
        <w:rPr>
          <w:rFonts w:ascii="Calibri" w:eastAsia="Calibri" w:hAnsi="Calibri" w:cs="Calibri"/>
          <w:b/>
          <w:bCs/>
        </w:rPr>
      </w:pPr>
    </w:p>
    <w:p w14:paraId="1CBEC278" w14:textId="77777777" w:rsidR="00083666" w:rsidRDefault="00083666">
      <w:pPr>
        <w:ind w:left="0" w:hanging="2"/>
        <w:jc w:val="both"/>
        <w:rPr>
          <w:rFonts w:ascii="Calibri" w:eastAsia="Calibri" w:hAnsi="Calibri" w:cs="Calibri"/>
          <w:b/>
          <w:bCs/>
        </w:rPr>
      </w:pPr>
    </w:p>
    <w:p w14:paraId="5D372938" w14:textId="77777777" w:rsidR="00083666" w:rsidRDefault="004A59B2">
      <w:pPr>
        <w:spacing w:after="200" w:line="276" w:lineRule="auto"/>
        <w:ind w:left="0"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4. PRAZO DE EXECUÇÃO</w:t>
      </w:r>
    </w:p>
    <w:p w14:paraId="283528F4" w14:textId="77777777" w:rsidR="00083666" w:rsidRDefault="004A59B2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serviços serão executados de forma parcelada, durante a vigência do contrato, conforme a entrada de memoriais docentes aprovados pela chamada pública vinculada ao projeto. Os prazos de execução de cada obra serão definidos pela contratante no momento do</w:t>
      </w:r>
      <w:r>
        <w:rPr>
          <w:rFonts w:ascii="Calibri" w:eastAsia="Calibri" w:hAnsi="Calibri" w:cs="Calibri"/>
        </w:rPr>
        <w:t xml:space="preserve"> encaminhamento dos arquivos à contratada, considerando a extensão e a complexidade do material. </w:t>
      </w:r>
    </w:p>
    <w:p w14:paraId="1A70E9CA" w14:textId="77777777" w:rsidR="00083666" w:rsidRDefault="00083666">
      <w:pPr>
        <w:ind w:left="0" w:hanging="2"/>
        <w:jc w:val="both"/>
        <w:rPr>
          <w:rFonts w:ascii="Calibri" w:eastAsia="Calibri" w:hAnsi="Calibri" w:cs="Calibri"/>
        </w:rPr>
      </w:pPr>
    </w:p>
    <w:p w14:paraId="78C5B95B" w14:textId="77777777" w:rsidR="00083666" w:rsidRDefault="004A59B2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5. DISPOSIÇÕES GERAIS/INFORMAÇÕES COMPLEMENTARES</w:t>
      </w:r>
    </w:p>
    <w:p w14:paraId="5464C321" w14:textId="77777777" w:rsidR="00083666" w:rsidRDefault="004A59B2">
      <w:pPr>
        <w:numPr>
          <w:ilvl w:val="0"/>
          <w:numId w:val="1"/>
        </w:numPr>
        <w:spacing w:before="240"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Para fins de elaboração da proposta, execução, medição e pagamento, considera-se lauda a unidade corresponde</w:t>
      </w:r>
      <w:r>
        <w:rPr>
          <w:rFonts w:ascii="Calibri" w:eastAsia="Calibri" w:hAnsi="Calibri" w:cs="Calibri"/>
        </w:rPr>
        <w:t>nte a 1.500 caracteres com espaço.</w:t>
      </w:r>
    </w:p>
    <w:p w14:paraId="389EB88F" w14:textId="77777777" w:rsidR="00083666" w:rsidRDefault="004A59B2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quantitativo de 10.000 laudas possui caráter estimativo, podendo variar conforme a demanda da contratante, não implicando obrigação de contratação integral do quantitativo previsto.</w:t>
      </w:r>
    </w:p>
    <w:p w14:paraId="3C1B0B2F" w14:textId="77777777" w:rsidR="00083666" w:rsidRDefault="004A59B2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medição dos serviços será realizada</w:t>
      </w:r>
      <w:r>
        <w:rPr>
          <w:rFonts w:ascii="Calibri" w:eastAsia="Calibri" w:hAnsi="Calibri" w:cs="Calibri"/>
        </w:rPr>
        <w:t xml:space="preserve"> com base no quantitativo de laudas efetivamente revisadas e aprovadas pela contratante.</w:t>
      </w:r>
    </w:p>
    <w:p w14:paraId="7488DD9E" w14:textId="77777777" w:rsidR="00083666" w:rsidRDefault="004A59B2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contratante fornecerá os textos em formato digital editável.</w:t>
      </w:r>
    </w:p>
    <w:p w14:paraId="41AAE48B" w14:textId="77777777" w:rsidR="00083666" w:rsidRDefault="004A59B2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normalização segundo as normas da ABNT compreende, quando aplicável, elementos </w:t>
      </w:r>
      <w:proofErr w:type="spellStart"/>
      <w:r>
        <w:rPr>
          <w:rFonts w:ascii="Calibri" w:eastAsia="Calibri" w:hAnsi="Calibri" w:cs="Calibri"/>
        </w:rPr>
        <w:t>pré</w:t>
      </w:r>
      <w:proofErr w:type="spellEnd"/>
      <w:r>
        <w:rPr>
          <w:rFonts w:ascii="Calibri" w:eastAsia="Calibri" w:hAnsi="Calibri" w:cs="Calibri"/>
        </w:rPr>
        <w:t xml:space="preserve">-textuais, textuais </w:t>
      </w:r>
      <w:r>
        <w:rPr>
          <w:rFonts w:ascii="Calibri" w:eastAsia="Calibri" w:hAnsi="Calibri" w:cs="Calibri"/>
        </w:rPr>
        <w:t>e pós-textuais, incluindo citações, notas, referências, quadros, tabelas e figuras.</w:t>
      </w:r>
    </w:p>
    <w:p w14:paraId="540E82EF" w14:textId="77777777" w:rsidR="00083666" w:rsidRDefault="004A59B2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integram o escopo do serviço a produção de conteúdo, reescrita integral de textos, tradução, atualização de informações ou pesquisa bibliográfica.</w:t>
      </w:r>
    </w:p>
    <w:p w14:paraId="4BC1EDE1" w14:textId="77777777" w:rsidR="00083666" w:rsidRDefault="004A59B2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textos revisados d</w:t>
      </w:r>
      <w:r>
        <w:rPr>
          <w:rFonts w:ascii="Calibri" w:eastAsia="Calibri" w:hAnsi="Calibri" w:cs="Calibri"/>
        </w:rPr>
        <w:t>everão ser entregues em arquivo digital editável, conforme orientação da contratante.</w:t>
      </w:r>
    </w:p>
    <w:p w14:paraId="69CFAF85" w14:textId="77777777" w:rsidR="00083666" w:rsidRDefault="004A59B2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Estão inclusos no valor contratado todos os custos operacionais, tributos, encargos trabalhistas e demais despesas necessárias à execução do serviço.</w:t>
      </w:r>
    </w:p>
    <w:p w14:paraId="5F8D78E6" w14:textId="77777777" w:rsidR="00083666" w:rsidRDefault="004A59B2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contratante não ga</w:t>
      </w:r>
      <w:r>
        <w:rPr>
          <w:rFonts w:ascii="Calibri" w:eastAsia="Calibri" w:hAnsi="Calibri" w:cs="Calibri"/>
        </w:rPr>
        <w:t xml:space="preserve">rante fluxo contínuo ou quantitativo mínimo mensal de encaminhamento de obras, uma vez que o recebimento dos memoriais docentes está condicionado ao cronograma e aos resultados da chamada pública vinculada ao projeto. </w:t>
      </w:r>
    </w:p>
    <w:p w14:paraId="51640BDC" w14:textId="77777777" w:rsidR="00083666" w:rsidRDefault="004A59B2">
      <w:pPr>
        <w:numPr>
          <w:ilvl w:val="0"/>
          <w:numId w:val="1"/>
        </w:numPr>
        <w:spacing w:after="240"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integra o escopo deste serviço a conferência de textos resultantes de processos de OCR ou a correção de erros decorrentes de digitalização.</w:t>
      </w:r>
    </w:p>
    <w:p w14:paraId="0627DDE1" w14:textId="77777777" w:rsidR="00083666" w:rsidRDefault="00083666">
      <w:pPr>
        <w:ind w:left="0" w:hanging="2"/>
        <w:jc w:val="both"/>
        <w:rPr>
          <w:rFonts w:ascii="Calibri" w:eastAsia="Calibri" w:hAnsi="Calibri" w:cs="Calibri"/>
        </w:rPr>
      </w:pPr>
    </w:p>
    <w:p w14:paraId="4277A3E1" w14:textId="77777777" w:rsidR="00083666" w:rsidRDefault="00083666">
      <w:pPr>
        <w:ind w:left="0" w:hanging="2"/>
        <w:jc w:val="both"/>
        <w:rPr>
          <w:rFonts w:ascii="Calibri" w:eastAsia="Calibri" w:hAnsi="Calibri" w:cs="Calibri"/>
        </w:rPr>
      </w:pPr>
    </w:p>
    <w:p w14:paraId="02D6CFD9" w14:textId="77777777" w:rsidR="00083666" w:rsidRDefault="00083666">
      <w:pPr>
        <w:ind w:left="0" w:hanging="2"/>
        <w:jc w:val="both"/>
        <w:rPr>
          <w:rFonts w:ascii="Calibri" w:eastAsia="Calibri" w:hAnsi="Calibri" w:cs="Calibri"/>
        </w:rPr>
      </w:pPr>
    </w:p>
    <w:p w14:paraId="05F07AE6" w14:textId="77777777" w:rsidR="00083666" w:rsidRDefault="00083666">
      <w:pPr>
        <w:ind w:left="0" w:hanging="2"/>
        <w:jc w:val="both"/>
        <w:rPr>
          <w:rFonts w:ascii="Calibri" w:eastAsia="Calibri" w:hAnsi="Calibri" w:cs="Calibri"/>
        </w:rPr>
      </w:pPr>
    </w:p>
    <w:p w14:paraId="75A76C78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b/>
          <w:bCs/>
        </w:rPr>
      </w:pPr>
    </w:p>
    <w:p w14:paraId="32F94127" w14:textId="77777777" w:rsidR="00083666" w:rsidRDefault="004A59B2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Helton </w:t>
      </w:r>
      <w:proofErr w:type="spellStart"/>
      <w:r>
        <w:rPr>
          <w:rFonts w:ascii="Calibri" w:eastAsia="Calibri" w:hAnsi="Calibri" w:cs="Calibri"/>
          <w:b/>
          <w:bCs/>
        </w:rPr>
        <w:t>Rubiano</w:t>
      </w:r>
      <w:proofErr w:type="spellEnd"/>
      <w:r>
        <w:rPr>
          <w:rFonts w:ascii="Calibri" w:eastAsia="Calibri" w:hAnsi="Calibri" w:cs="Calibri"/>
          <w:b/>
          <w:bCs/>
        </w:rPr>
        <w:t xml:space="preserve"> de Macedo</w:t>
      </w:r>
    </w:p>
    <w:p w14:paraId="1F4552C1" w14:textId="77777777" w:rsidR="00083666" w:rsidRDefault="004A59B2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Pesquisador Responsável</w:t>
      </w:r>
    </w:p>
    <w:p w14:paraId="41848AEF" w14:textId="77777777" w:rsidR="00083666" w:rsidRDefault="00083666">
      <w:pPr>
        <w:ind w:left="0" w:hanging="2"/>
        <w:jc w:val="center"/>
        <w:rPr>
          <w:rFonts w:ascii="Calibri" w:eastAsia="Calibri" w:hAnsi="Calibri" w:cs="Calibri"/>
        </w:rPr>
      </w:pPr>
    </w:p>
    <w:p w14:paraId="14D2BDFB" w14:textId="77777777" w:rsidR="00083666" w:rsidRDefault="00083666">
      <w:pPr>
        <w:ind w:left="0" w:hanging="2"/>
        <w:jc w:val="center"/>
        <w:rPr>
          <w:rFonts w:ascii="Calibri" w:eastAsia="Calibri" w:hAnsi="Calibri" w:cs="Calibri"/>
        </w:rPr>
      </w:pPr>
    </w:p>
    <w:p w14:paraId="73CF00C6" w14:textId="77777777" w:rsidR="00083666" w:rsidRDefault="004A59B2">
      <w:pPr>
        <w:ind w:left="0" w:hanging="2"/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</w:rPr>
        <w:t xml:space="preserve">   </w:t>
      </w:r>
    </w:p>
    <w:p w14:paraId="675DADC7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0FE0A342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37E3C709" w14:textId="77777777" w:rsidR="00083666" w:rsidRDefault="004A59B2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Profa. Maria das Graças Soares Rodrigues </w:t>
      </w:r>
    </w:p>
    <w:p w14:paraId="3857769E" w14:textId="77777777" w:rsidR="00083666" w:rsidRDefault="004A59B2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Coordenador do Subprojeto</w:t>
      </w:r>
    </w:p>
    <w:p w14:paraId="0E6E56C8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3A03DFCB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41AD3DDF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2E2B66A9" w14:textId="77777777" w:rsidR="00083666" w:rsidRDefault="00083666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520E2248" w14:textId="77777777" w:rsidR="00083666" w:rsidRDefault="00083666">
      <w:pPr>
        <w:ind w:left="0" w:hanging="2"/>
        <w:jc w:val="center"/>
        <w:rPr>
          <w:rFonts w:ascii="Calibri" w:eastAsia="Calibri" w:hAnsi="Calibri" w:cs="Calibri"/>
        </w:rPr>
      </w:pPr>
    </w:p>
    <w:p w14:paraId="0346098A" w14:textId="77777777" w:rsidR="00083666" w:rsidRDefault="004A59B2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Profa. Silvana Maria Zucolotto </w:t>
      </w:r>
      <w:proofErr w:type="spellStart"/>
      <w:r>
        <w:rPr>
          <w:rFonts w:ascii="Calibri" w:eastAsia="Calibri" w:hAnsi="Calibri" w:cs="Calibri"/>
          <w:b/>
          <w:bCs/>
        </w:rPr>
        <w:t>Langassner</w:t>
      </w:r>
      <w:proofErr w:type="spellEnd"/>
    </w:p>
    <w:p w14:paraId="30E89D65" w14:textId="77777777" w:rsidR="00083666" w:rsidRDefault="004A59B2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Coordenadora Geral</w:t>
      </w:r>
    </w:p>
    <w:p w14:paraId="66EAF040" w14:textId="77777777" w:rsidR="00083666" w:rsidRDefault="00083666">
      <w:pPr>
        <w:spacing w:before="100" w:after="100"/>
        <w:ind w:left="0" w:hanging="2"/>
        <w:jc w:val="right"/>
        <w:rPr>
          <w:rFonts w:ascii="Calibri" w:eastAsia="Calibri" w:hAnsi="Calibri" w:cs="Calibri"/>
        </w:rPr>
      </w:pPr>
    </w:p>
    <w:p w14:paraId="5E0FBFCF" w14:textId="77777777" w:rsidR="00083666" w:rsidRDefault="00083666">
      <w:pPr>
        <w:spacing w:before="100" w:after="100"/>
        <w:ind w:left="0" w:hanging="2"/>
        <w:jc w:val="right"/>
        <w:rPr>
          <w:rFonts w:ascii="Calibri" w:eastAsia="Calibri" w:hAnsi="Calibri" w:cs="Calibri"/>
        </w:rPr>
      </w:pPr>
    </w:p>
    <w:p w14:paraId="1D3E4C02" w14:textId="77777777" w:rsidR="00083666" w:rsidRDefault="00083666">
      <w:pPr>
        <w:spacing w:before="100" w:after="100"/>
        <w:ind w:left="0" w:hanging="2"/>
        <w:jc w:val="right"/>
        <w:rPr>
          <w:rFonts w:ascii="Calibri" w:eastAsia="Calibri" w:hAnsi="Calibri" w:cs="Calibri"/>
        </w:rPr>
      </w:pPr>
    </w:p>
    <w:p w14:paraId="79F69A1A" w14:textId="77777777" w:rsidR="00083666" w:rsidRDefault="004A59B2">
      <w:pPr>
        <w:spacing w:before="100" w:after="100"/>
        <w:ind w:left="0" w:hanging="2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Natal-RN, 02 de junho de 2026.</w:t>
      </w:r>
    </w:p>
    <w:sectPr w:rsidR="00083666">
      <w:footerReference w:type="default" r:id="rId9"/>
      <w:pgSz w:w="12240" w:h="15840"/>
      <w:pgMar w:top="1417" w:right="1440" w:bottom="141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F6900" w14:textId="77777777" w:rsidR="004A59B2" w:rsidRDefault="004A59B2">
      <w:pPr>
        <w:spacing w:line="240" w:lineRule="auto"/>
        <w:ind w:left="0" w:hanging="2"/>
      </w:pPr>
      <w:r>
        <w:separator/>
      </w:r>
    </w:p>
  </w:endnote>
  <w:endnote w:type="continuationSeparator" w:id="0">
    <w:p w14:paraId="2C9CCC28" w14:textId="77777777" w:rsidR="004A59B2" w:rsidRDefault="004A59B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6A5D9E8-7356-4540-BE2B-06AA17F98123}"/>
    <w:embedBold r:id="rId2" w:fontKey="{F8935670-C648-42EB-839A-41C8DB61F831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3" w:fontKey="{2FABB4E9-1F17-49A9-83EE-9797C4FB9C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6056F89-A922-4D83-830F-11DD32C1A7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12DCE43-60FA-4C41-A60E-B4D4FF6FF02B}"/>
    <w:embedBold r:id="rId6" w:fontKey="{9302EC16-1C81-453D-9630-CAC12BE4388B}"/>
    <w:embedItalic r:id="rId7" w:fontKey="{6C24AC91-FCFC-4CBA-9A6B-25F85745B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7B6EE" w14:textId="77777777" w:rsidR="00083666" w:rsidRDefault="004A59B2">
    <w:pPr>
      <w:ind w:left="0" w:hanging="2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7808ED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54704" w14:textId="77777777" w:rsidR="004A59B2" w:rsidRDefault="004A59B2">
      <w:pPr>
        <w:spacing w:line="240" w:lineRule="auto"/>
        <w:ind w:left="0" w:hanging="2"/>
      </w:pPr>
      <w:r>
        <w:separator/>
      </w:r>
    </w:p>
  </w:footnote>
  <w:footnote w:type="continuationSeparator" w:id="0">
    <w:p w14:paraId="62C9AAA5" w14:textId="77777777" w:rsidR="004A59B2" w:rsidRDefault="004A59B2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4A64"/>
    <w:multiLevelType w:val="multilevel"/>
    <w:tmpl w:val="37F2CD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666"/>
    <w:rsid w:val="00083666"/>
    <w:rsid w:val="004A59B2"/>
    <w:rsid w:val="0078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80137"/>
  <w15:docId w15:val="{8221543F-9CC4-4516-9410-840433C7F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Cambria" w:hAnsi="Cambria" w:cs="Cambria"/>
      <w:color w:val="000000"/>
      <w:kern w:val="1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pPr>
      <w:suppressAutoHyphens/>
    </w:pPr>
    <w:rPr>
      <w:rFonts w:ascii="Helvetica" w:hAnsi="Helvetica"/>
      <w:sz w:val="18"/>
      <w:szCs w:val="18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Aw+7cJD+2iNHmWR1tdWmtuJNJA==">CgMxLjA4AHIhMWkxYjJkTFF2VDRrSE5MX1d1Ump3ekFjdy1aM3M2S1Ny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601</Words>
  <Characters>3251</Characters>
  <Application>Microsoft Office Word</Application>
  <DocSecurity>0</DocSecurity>
  <Lines>27</Lines>
  <Paragraphs>7</Paragraphs>
  <ScaleCrop>false</ScaleCrop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Elinete_2</dc:creator>
  <cp:lastModifiedBy>ALESSANDRA PESSOA DA SILVA</cp:lastModifiedBy>
  <cp:revision>3</cp:revision>
  <cp:lastPrinted>2026-06-03T11:07:00Z</cp:lastPrinted>
  <dcterms:created xsi:type="dcterms:W3CDTF">2025-03-06T20:33:00Z</dcterms:created>
  <dcterms:modified xsi:type="dcterms:W3CDTF">2026-06-03T11:07:00Z</dcterms:modified>
</cp:coreProperties>
</file>